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559" w14:textId="77777777" w:rsidR="00A4656A" w:rsidRDefault="00A4656A" w:rsidP="00A4656A">
      <w:pPr>
        <w:spacing w:before="89"/>
        <w:ind w:left="657" w:right="923"/>
        <w:jc w:val="center"/>
        <w:rPr>
          <w:b/>
        </w:rPr>
      </w:pPr>
      <w:r>
        <w:rPr>
          <w:b/>
        </w:rPr>
        <w:t>ANEXO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V</w:t>
      </w:r>
    </w:p>
    <w:p w14:paraId="132D313E" w14:textId="77777777" w:rsidR="00A4656A" w:rsidRDefault="00A4656A" w:rsidP="00A4656A">
      <w:pPr>
        <w:spacing w:before="13"/>
        <w:ind w:left="657" w:right="860"/>
        <w:jc w:val="center"/>
        <w:rPr>
          <w:b/>
        </w:rPr>
      </w:pPr>
      <w:r>
        <w:rPr>
          <w:b/>
        </w:rPr>
        <w:t>TERMO</w:t>
      </w:r>
      <w:r>
        <w:rPr>
          <w:b/>
          <w:spacing w:val="-19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COMPROMISSO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4"/>
        </w:rPr>
        <w:t xml:space="preserve"> </w:t>
      </w:r>
      <w:r>
        <w:rPr>
          <w:b/>
        </w:rPr>
        <w:t>GRUPO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PRODUÇÃO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ARTESANAL</w:t>
      </w:r>
    </w:p>
    <w:p w14:paraId="47C6DF61" w14:textId="77777777" w:rsidR="00A4656A" w:rsidRDefault="00A4656A" w:rsidP="00A4656A">
      <w:pPr>
        <w:pStyle w:val="Corpodetexto"/>
        <w:spacing w:before="192"/>
        <w:ind w:left="0"/>
        <w:jc w:val="left"/>
        <w:rPr>
          <w:b/>
          <w:sz w:val="22"/>
        </w:rPr>
      </w:pPr>
    </w:p>
    <w:p w14:paraId="33746D7F" w14:textId="77777777" w:rsidR="00A4656A" w:rsidRDefault="00A4656A" w:rsidP="00A4656A">
      <w:pPr>
        <w:tabs>
          <w:tab w:val="left" w:pos="1368"/>
          <w:tab w:val="left" w:pos="4061"/>
          <w:tab w:val="left" w:pos="7023"/>
          <w:tab w:val="left" w:pos="10314"/>
        </w:tabs>
        <w:spacing w:line="254" w:lineRule="auto"/>
        <w:ind w:left="655" w:right="932"/>
      </w:pPr>
      <w:r>
        <w:rPr>
          <w:b/>
          <w:spacing w:val="-4"/>
        </w:rPr>
        <w:t>E</w:t>
      </w:r>
      <w:r>
        <w:rPr>
          <w:spacing w:val="-4"/>
        </w:rPr>
        <w:t>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75"/>
        </w:rPr>
        <w:t xml:space="preserve"> </w:t>
      </w:r>
      <w:r>
        <w:t>(a)</w:t>
      </w:r>
      <w:r>
        <w:rPr>
          <w:spacing w:val="77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RG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inscrito</w:t>
      </w:r>
      <w:r>
        <w:rPr>
          <w:spacing w:val="66"/>
        </w:rPr>
        <w:t xml:space="preserve"> </w:t>
      </w:r>
      <w:r>
        <w:t>(a)</w:t>
      </w:r>
      <w:r>
        <w:rPr>
          <w:spacing w:val="68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CPF</w:t>
      </w:r>
      <w:r>
        <w:rPr>
          <w:spacing w:val="68"/>
        </w:rPr>
        <w:t xml:space="preserve"> </w:t>
      </w:r>
      <w:r>
        <w:t>sob</w:t>
      </w:r>
      <w:r>
        <w:rPr>
          <w:spacing w:val="33"/>
        </w:rPr>
        <w:t xml:space="preserve"> </w:t>
      </w:r>
      <w:r>
        <w:rPr>
          <w:spacing w:val="-5"/>
        </w:rPr>
        <w:t>nº</w:t>
      </w:r>
    </w:p>
    <w:p w14:paraId="14997223" w14:textId="77777777" w:rsidR="00A4656A" w:rsidRDefault="00A4656A" w:rsidP="00A4656A">
      <w:pPr>
        <w:tabs>
          <w:tab w:val="left" w:pos="4128"/>
          <w:tab w:val="left" w:pos="5504"/>
          <w:tab w:val="left" w:pos="7820"/>
          <w:tab w:val="left" w:pos="9390"/>
        </w:tabs>
        <w:spacing w:line="267" w:lineRule="exact"/>
        <w:ind w:left="65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</w:t>
      </w:r>
    </w:p>
    <w:p w14:paraId="5DBC69C0" w14:textId="77777777" w:rsidR="00A4656A" w:rsidRDefault="00A4656A" w:rsidP="00A4656A">
      <w:pPr>
        <w:tabs>
          <w:tab w:val="left" w:pos="6805"/>
          <w:tab w:val="left" w:pos="7636"/>
          <w:tab w:val="left" w:pos="8656"/>
          <w:tab w:val="left" w:pos="10120"/>
        </w:tabs>
        <w:spacing w:before="7"/>
        <w:ind w:left="65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cidade</w:t>
      </w:r>
      <w:r>
        <w:tab/>
      </w:r>
      <w:r>
        <w:rPr>
          <w:spacing w:val="-5"/>
        </w:rPr>
        <w:t>de</w:t>
      </w:r>
    </w:p>
    <w:p w14:paraId="2031DE11" w14:textId="77777777" w:rsidR="00A4656A" w:rsidRDefault="00A4656A" w:rsidP="00A4656A">
      <w:pPr>
        <w:tabs>
          <w:tab w:val="left" w:pos="3031"/>
          <w:tab w:val="left" w:pos="3411"/>
          <w:tab w:val="left" w:pos="5257"/>
          <w:tab w:val="left" w:pos="6073"/>
          <w:tab w:val="left" w:pos="6641"/>
          <w:tab w:val="left" w:pos="7614"/>
          <w:tab w:val="left" w:pos="8044"/>
          <w:tab w:val="left" w:pos="9361"/>
        </w:tabs>
        <w:spacing w:before="23"/>
        <w:ind w:left="65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representante</w:t>
      </w:r>
      <w:r>
        <w:tab/>
      </w:r>
      <w:r>
        <w:rPr>
          <w:spacing w:val="-4"/>
        </w:rPr>
        <w:t>legal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Grupo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Produção</w:t>
      </w:r>
      <w:r>
        <w:tab/>
      </w:r>
      <w:r>
        <w:rPr>
          <w:spacing w:val="-2"/>
        </w:rPr>
        <w:t>Artesanal</w:t>
      </w:r>
    </w:p>
    <w:p w14:paraId="3420FA8F" w14:textId="77777777" w:rsidR="00A4656A" w:rsidRDefault="00A4656A" w:rsidP="00A4656A">
      <w:pPr>
        <w:tabs>
          <w:tab w:val="left" w:pos="6526"/>
          <w:tab w:val="left" w:pos="7174"/>
          <w:tab w:val="left" w:pos="8543"/>
          <w:tab w:val="left" w:pos="9383"/>
        </w:tabs>
        <w:spacing w:before="13"/>
        <w:ind w:left="65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situado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</w:t>
      </w:r>
    </w:p>
    <w:p w14:paraId="70390541" w14:textId="77777777" w:rsidR="00A4656A" w:rsidRDefault="00A4656A" w:rsidP="00A4656A">
      <w:pPr>
        <w:tabs>
          <w:tab w:val="left" w:pos="7085"/>
          <w:tab w:val="left" w:pos="7825"/>
          <w:tab w:val="left" w:pos="8754"/>
          <w:tab w:val="left" w:pos="10130"/>
        </w:tabs>
        <w:spacing w:before="16"/>
        <w:ind w:left="655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cidade</w:t>
      </w:r>
      <w:r>
        <w:tab/>
      </w:r>
      <w:r>
        <w:rPr>
          <w:spacing w:val="-5"/>
        </w:rPr>
        <w:t>de</w:t>
      </w:r>
    </w:p>
    <w:p w14:paraId="568B8F7D" w14:textId="77777777" w:rsidR="00A4656A" w:rsidRDefault="00A4656A" w:rsidP="00A4656A">
      <w:pPr>
        <w:tabs>
          <w:tab w:val="left" w:pos="3451"/>
        </w:tabs>
        <w:spacing w:before="18" w:line="254" w:lineRule="auto"/>
        <w:ind w:left="655" w:right="930"/>
        <w:jc w:val="both"/>
      </w:pPr>
      <w:r>
        <w:rPr>
          <w:u w:val="single"/>
        </w:rPr>
        <w:tab/>
      </w:r>
      <w:r>
        <w:t xml:space="preserve">, selecionada para comercializar a produção dos associados, conforme Cartas de Anuências anexas, no </w:t>
      </w:r>
      <w:r>
        <w:rPr>
          <w:b/>
        </w:rPr>
        <w:t xml:space="preserve">22º SALÃO DO ARTESANATO RAÍZES BRASILEIRAS – SÃO PAULO – SP </w:t>
      </w:r>
      <w:r>
        <w:t>.</w:t>
      </w:r>
    </w:p>
    <w:p w14:paraId="430C986F" w14:textId="77777777" w:rsidR="00A4656A" w:rsidRDefault="00A4656A" w:rsidP="00A4656A">
      <w:pPr>
        <w:pStyle w:val="Corpodetexto"/>
        <w:spacing w:before="13"/>
        <w:ind w:left="0"/>
        <w:jc w:val="left"/>
        <w:rPr>
          <w:sz w:val="22"/>
        </w:rPr>
      </w:pPr>
    </w:p>
    <w:p w14:paraId="5540B4FD" w14:textId="77777777" w:rsidR="00A4656A" w:rsidRDefault="00A4656A" w:rsidP="00A4656A">
      <w:pPr>
        <w:spacing w:before="1" w:line="254" w:lineRule="auto"/>
        <w:ind w:left="655" w:right="926"/>
        <w:jc w:val="both"/>
      </w:pPr>
      <w:r>
        <w:t>Comprometo-me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cumprir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disposições</w:t>
      </w:r>
      <w:r>
        <w:rPr>
          <w:spacing w:val="-17"/>
        </w:rPr>
        <w:t xml:space="preserve"> </w:t>
      </w:r>
      <w:r>
        <w:t>previstas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Edital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002/2026,</w:t>
      </w:r>
      <w:r>
        <w:rPr>
          <w:spacing w:val="-11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Secretaria de</w:t>
      </w:r>
      <w:r>
        <w:rPr>
          <w:spacing w:val="-17"/>
        </w:rPr>
        <w:t xml:space="preserve"> </w:t>
      </w:r>
      <w:r>
        <w:t>Desenvolvimento</w:t>
      </w:r>
      <w:r>
        <w:rPr>
          <w:spacing w:val="-17"/>
        </w:rPr>
        <w:t xml:space="preserve"> </w:t>
      </w:r>
      <w:r>
        <w:t>Econômico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Paulo,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assumo</w:t>
      </w:r>
      <w:r>
        <w:rPr>
          <w:spacing w:val="-19"/>
        </w:rPr>
        <w:t xml:space="preserve"> </w:t>
      </w:r>
      <w:r>
        <w:t>ter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responsabilidade técnica e o compromisso de:</w:t>
      </w:r>
    </w:p>
    <w:p w14:paraId="2E6C1F82" w14:textId="77777777" w:rsidR="00A4656A" w:rsidRDefault="00A4656A" w:rsidP="00A4656A">
      <w:pPr>
        <w:pStyle w:val="PargrafodaLista"/>
        <w:numPr>
          <w:ilvl w:val="0"/>
          <w:numId w:val="2"/>
        </w:numPr>
        <w:tabs>
          <w:tab w:val="left" w:pos="1011"/>
          <w:tab w:val="left" w:pos="1015"/>
        </w:tabs>
        <w:spacing w:line="252" w:lineRule="auto"/>
        <w:ind w:right="931" w:hanging="363"/>
        <w:contextualSpacing w:val="0"/>
        <w:jc w:val="both"/>
      </w:pPr>
      <w:r>
        <w:t>Mobilizar os artesãos vinculados ao grupo de produção artesanal e garantir a produção do(s) modelo(s) e quantidades especificadas na divulgação da seleção, de acordo com o cronograma do artigo 11 do Edital;</w:t>
      </w:r>
    </w:p>
    <w:p w14:paraId="050190A7" w14:textId="77777777" w:rsidR="00A4656A" w:rsidRDefault="00A4656A" w:rsidP="00A4656A">
      <w:pPr>
        <w:pStyle w:val="PargrafodaLista"/>
        <w:numPr>
          <w:ilvl w:val="0"/>
          <w:numId w:val="2"/>
        </w:numPr>
        <w:tabs>
          <w:tab w:val="left" w:pos="1011"/>
          <w:tab w:val="left" w:pos="1015"/>
        </w:tabs>
        <w:spacing w:before="4" w:line="254" w:lineRule="auto"/>
        <w:ind w:right="930" w:hanging="363"/>
        <w:contextualSpacing w:val="0"/>
        <w:jc w:val="both"/>
      </w:pPr>
      <w:r>
        <w:t>Preparar para envio as peças produzidas, etiquetadas individualmente e embaladas de forma apropriada, de acordo com o disposto neste Edital.</w:t>
      </w:r>
    </w:p>
    <w:p w14:paraId="281702A7" w14:textId="77777777" w:rsidR="00A4656A" w:rsidRDefault="00A4656A" w:rsidP="00A4656A">
      <w:pPr>
        <w:pStyle w:val="Corpodetexto"/>
        <w:spacing w:before="13"/>
        <w:ind w:left="0"/>
        <w:jc w:val="left"/>
        <w:rPr>
          <w:sz w:val="22"/>
        </w:rPr>
      </w:pPr>
    </w:p>
    <w:p w14:paraId="15CD8C0C" w14:textId="77777777" w:rsidR="00A4656A" w:rsidRDefault="00A4656A" w:rsidP="00A4656A">
      <w:pPr>
        <w:ind w:left="655"/>
        <w:jc w:val="both"/>
      </w:pPr>
      <w:r>
        <w:t>Assumo</w:t>
      </w:r>
      <w:r>
        <w:rPr>
          <w:spacing w:val="-9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que:</w:t>
      </w:r>
    </w:p>
    <w:p w14:paraId="098277DD" w14:textId="77777777" w:rsidR="00A4656A" w:rsidRDefault="00A4656A" w:rsidP="00A4656A">
      <w:pPr>
        <w:pStyle w:val="PargrafodaLista"/>
        <w:numPr>
          <w:ilvl w:val="0"/>
          <w:numId w:val="1"/>
        </w:numPr>
        <w:tabs>
          <w:tab w:val="left" w:pos="1010"/>
          <w:tab w:val="left" w:pos="1015"/>
          <w:tab w:val="left" w:pos="10302"/>
        </w:tabs>
        <w:spacing w:before="16" w:line="247" w:lineRule="auto"/>
        <w:ind w:right="928" w:hanging="363"/>
        <w:contextualSpacing w:val="0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A710A5" wp14:editId="513654CB">
                <wp:simplePos x="0" y="0"/>
                <wp:positionH relativeFrom="page">
                  <wp:posOffset>1563877</wp:posOffset>
                </wp:positionH>
                <wp:positionV relativeFrom="paragraph">
                  <wp:posOffset>519651</wp:posOffset>
                </wp:positionV>
                <wp:extent cx="524891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 h="7620">
                              <a:moveTo>
                                <a:pt x="524840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248402" y="7619"/>
                              </a:lnTo>
                              <a:lnTo>
                                <a:pt x="524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F3F6" id="Graphic 13" o:spid="_x0000_s1026" style="position:absolute;margin-left:123.15pt;margin-top:40.9pt;width:413.3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OYIQIAAL0EAAAOAAAAZHJzL2Uyb0RvYy54bWysVMFu2zAMvQ/YPwi6L06CLm2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hxfXVzuyKxJfmuN+socibydFae0H9WEOOI8xP6&#10;oQZlskSdLNmbZDqqZKihjjX0nFENHWdUw8NQQyt8OBfIBZN1MyL1yCM4WzirPUSYDykEtlfLNWcp&#10;EWL6htFmjqWcZqjkS28b4w2Y683qNvCiYMmd3gNsfu1fgZOaKZzUgGq4KeQdr5y0oOvnaiPopnxs&#10;tA7pozse7rVjZxFGIz4j4xksdsJQ/NAGBygvL451NC8Fx58n4RRn+ouhhgzDlQyXjEMynNf3EEcw&#10;Ku/Q7/vvwllmySy4p955htTuIk9tQfwDYMCGkwY+nTxUTeiZyG1gNG5oRmL+4zyHIZzvI+rtr7P7&#10;BQAA//8DAFBLAwQUAAYACAAAACEAAxMbEN4AAAAKAQAADwAAAGRycy9kb3ducmV2LnhtbEyPwU7D&#10;MAyG70i8Q2Qkbixph9ZRmk4IiQuCwwbjnDWmqWicqsnWwtPjneBo+9Pv7682s+/FCcfYBdKQLRQI&#10;pCbYjloN729PN2sQMRmypg+EGr4xwqa+vKhMacNEWzztUis4hGJpNLiUhlLK2Dj0Ji7CgMS3zzB6&#10;k3gcW2lHM3G472Wu1Ep60xF/cGbAR4fN1+7oNUwfbs6Kl5990RXP+3wK29c2Oa2vr+aHexAJ5/QH&#10;w1mf1aFmp0M4ko2i15DfrpaMalhnXOEMqCK/A3HgzVKBrCv5v0L9CwAA//8DAFBLAQItABQABgAI&#10;AAAAIQC2gziS/gAAAOEBAAATAAAAAAAAAAAAAAAAAAAAAABbQ29udGVudF9UeXBlc10ueG1sUEsB&#10;Ai0AFAAGAAgAAAAhADj9If/WAAAAlAEAAAsAAAAAAAAAAAAAAAAALwEAAF9yZWxzLy5yZWxzUEsB&#10;Ai0AFAAGAAgAAAAhABPIQ5ghAgAAvQQAAA4AAAAAAAAAAAAAAAAALgIAAGRycy9lMm9Eb2MueG1s&#10;UEsBAi0AFAAGAAgAAAAhAAMTGxDeAAAACgEAAA8AAAAAAAAAAAAAAAAAewQAAGRycy9kb3ducmV2&#10;LnhtbFBLBQYAAAAABAAEAPMAAACGBQAAAAA=&#10;" path="m5248402,l,,,7619r5248402,l5248402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As peças dos vinculados serão expostas em espaço compartilhado, no estande do Estado de São Paulo e serão comercializadas por integrantes do Grupo de Produção </w:t>
      </w:r>
      <w:r>
        <w:rPr>
          <w:spacing w:val="-2"/>
        </w:rPr>
        <w:t>Artesanal</w:t>
      </w:r>
      <w:r>
        <w:tab/>
      </w:r>
      <w:r>
        <w:rPr>
          <w:spacing w:val="-10"/>
        </w:rPr>
        <w:t>,</w:t>
      </w:r>
    </w:p>
    <w:p w14:paraId="6D3D020B" w14:textId="77777777" w:rsidR="00A4656A" w:rsidRDefault="00A4656A" w:rsidP="00A4656A">
      <w:pPr>
        <w:spacing w:before="3" w:line="252" w:lineRule="auto"/>
        <w:ind w:left="1015" w:right="893"/>
      </w:pPr>
      <w:r>
        <w:t>segundo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orientações</w:t>
      </w:r>
      <w:r>
        <w:rPr>
          <w:spacing w:val="29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membros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COORDENAÇÃO</w:t>
      </w:r>
      <w:r>
        <w:rPr>
          <w:spacing w:val="27"/>
        </w:rPr>
        <w:t xml:space="preserve"> </w:t>
      </w:r>
      <w:r>
        <w:t>ESTADUAL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PAB,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o valor</w:t>
      </w:r>
      <w:r>
        <w:rPr>
          <w:spacing w:val="-16"/>
        </w:rPr>
        <w:t xml:space="preserve"> </w:t>
      </w:r>
      <w:r>
        <w:t>resultante</w:t>
      </w:r>
      <w:r>
        <w:rPr>
          <w:spacing w:val="-11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vendas</w:t>
      </w:r>
      <w:r>
        <w:rPr>
          <w:spacing w:val="-10"/>
        </w:rPr>
        <w:t xml:space="preserve"> </w:t>
      </w:r>
      <w:r>
        <w:t>ficará</w:t>
      </w:r>
      <w:r>
        <w:rPr>
          <w:spacing w:val="-11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guarda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responsabilidade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representante;</w:t>
      </w:r>
    </w:p>
    <w:p w14:paraId="58845901" w14:textId="77777777" w:rsidR="00A4656A" w:rsidRDefault="00A4656A" w:rsidP="00A4656A">
      <w:pPr>
        <w:pStyle w:val="PargrafodaLista"/>
        <w:numPr>
          <w:ilvl w:val="0"/>
          <w:numId w:val="1"/>
        </w:numPr>
        <w:tabs>
          <w:tab w:val="left" w:pos="1011"/>
          <w:tab w:val="left" w:pos="1015"/>
        </w:tabs>
        <w:spacing w:line="254" w:lineRule="auto"/>
        <w:ind w:right="933" w:hanging="363"/>
        <w:contextualSpacing w:val="0"/>
        <w:jc w:val="both"/>
      </w:pPr>
      <w:r>
        <w:t>As</w:t>
      </w:r>
      <w:r>
        <w:rPr>
          <w:spacing w:val="-15"/>
        </w:rPr>
        <w:t xml:space="preserve"> </w:t>
      </w:r>
      <w:r>
        <w:t>peças</w:t>
      </w:r>
      <w:r>
        <w:rPr>
          <w:spacing w:val="-17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ESTARÃO</w:t>
      </w:r>
      <w:r>
        <w:rPr>
          <w:spacing w:val="-18"/>
        </w:rPr>
        <w:t xml:space="preserve"> </w:t>
      </w:r>
      <w:r>
        <w:t>ASSEGURADAS,</w:t>
      </w:r>
      <w:r>
        <w:rPr>
          <w:spacing w:val="-14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dano</w:t>
      </w:r>
      <w:r>
        <w:rPr>
          <w:spacing w:val="-16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furto,</w:t>
      </w:r>
      <w:r>
        <w:rPr>
          <w:spacing w:val="-14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período do evento ou durante a etapa de logística;</w:t>
      </w:r>
    </w:p>
    <w:p w14:paraId="685762B0" w14:textId="77777777" w:rsidR="00A4656A" w:rsidRDefault="00A4656A" w:rsidP="00A4656A">
      <w:pPr>
        <w:pStyle w:val="PargrafodaLista"/>
        <w:numPr>
          <w:ilvl w:val="0"/>
          <w:numId w:val="1"/>
        </w:numPr>
        <w:tabs>
          <w:tab w:val="left" w:pos="1010"/>
          <w:tab w:val="left" w:pos="1015"/>
        </w:tabs>
        <w:spacing w:line="249" w:lineRule="auto"/>
        <w:ind w:right="928" w:hanging="363"/>
        <w:contextualSpacing w:val="0"/>
        <w:jc w:val="both"/>
        <w:rPr>
          <w:rFonts w:ascii="Calibri" w:hAnsi="Calibri"/>
        </w:rPr>
      </w:pPr>
      <w:r>
        <w:t>Não há ônus à Secretaria de Desenvolvimento Econômico do Estado de São Paulo e suas vinculadas, em caso de acidente, dano</w:t>
      </w:r>
      <w:r>
        <w:rPr>
          <w:spacing w:val="-6"/>
        </w:rPr>
        <w:t xml:space="preserve"> </w:t>
      </w:r>
      <w:r>
        <w:t>ou furto do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durante o processo de logística, sendo de minha responsabilidade a decisão sobre a contratação do serviço de seguro das peças durante o trajeto, assim como, para o período de exposição e comercialização das peças;</w:t>
      </w:r>
    </w:p>
    <w:p w14:paraId="7B71E648" w14:textId="77777777" w:rsidR="00A4656A" w:rsidRDefault="00A4656A" w:rsidP="00A4656A">
      <w:pPr>
        <w:pStyle w:val="PargrafodaLista"/>
        <w:numPr>
          <w:ilvl w:val="0"/>
          <w:numId w:val="1"/>
        </w:numPr>
        <w:tabs>
          <w:tab w:val="left" w:pos="1010"/>
          <w:tab w:val="left" w:pos="1015"/>
        </w:tabs>
        <w:spacing w:before="1"/>
        <w:ind w:right="927" w:hanging="363"/>
        <w:contextualSpacing w:val="0"/>
        <w:jc w:val="both"/>
        <w:rPr>
          <w:rFonts w:ascii="Calibri" w:hAnsi="Calibri"/>
        </w:rPr>
      </w:pPr>
      <w:r>
        <w:t>Deverei recolher os produtos não comercializados no prazo determinado e que após este</w:t>
      </w:r>
      <w:r>
        <w:rPr>
          <w:spacing w:val="-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Paulo,</w:t>
      </w:r>
      <w:r>
        <w:rPr>
          <w:spacing w:val="-1"/>
        </w:rPr>
        <w:t xml:space="preserve"> </w:t>
      </w:r>
      <w:r>
        <w:t>não mais responderá por eventuais extravios;</w:t>
      </w:r>
    </w:p>
    <w:p w14:paraId="5B9C4B05" w14:textId="77777777" w:rsidR="00A4656A" w:rsidRDefault="00A4656A" w:rsidP="00A4656A">
      <w:pPr>
        <w:pStyle w:val="PargrafodaLista"/>
        <w:numPr>
          <w:ilvl w:val="0"/>
          <w:numId w:val="1"/>
        </w:numPr>
        <w:tabs>
          <w:tab w:val="left" w:pos="1011"/>
          <w:tab w:val="left" w:pos="1015"/>
        </w:tabs>
        <w:spacing w:before="16" w:line="254" w:lineRule="auto"/>
        <w:ind w:right="927" w:hanging="363"/>
        <w:contextualSpacing w:val="0"/>
        <w:jc w:val="both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apto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contemplado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incorrendo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nenhuma de suas vedações.</w:t>
      </w:r>
    </w:p>
    <w:p w14:paraId="15F6EA31" w14:textId="77777777" w:rsidR="00A4656A" w:rsidRDefault="00A4656A" w:rsidP="00A4656A">
      <w:pPr>
        <w:pStyle w:val="Corpodetexto"/>
        <w:spacing w:before="13"/>
        <w:ind w:left="0"/>
        <w:jc w:val="left"/>
        <w:rPr>
          <w:sz w:val="22"/>
        </w:rPr>
      </w:pPr>
    </w:p>
    <w:p w14:paraId="3C831871" w14:textId="77777777" w:rsidR="00A4656A" w:rsidRDefault="00A4656A" w:rsidP="00A4656A">
      <w:pPr>
        <w:tabs>
          <w:tab w:val="left" w:pos="2376"/>
          <w:tab w:val="left" w:pos="3024"/>
          <w:tab w:val="left" w:pos="4844"/>
        </w:tabs>
        <w:ind w:right="270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0C4D7B33" w14:textId="77777777" w:rsidR="00A4656A" w:rsidRDefault="00A4656A" w:rsidP="00A4656A">
      <w:pPr>
        <w:pStyle w:val="Corpodetexto"/>
        <w:ind w:left="0"/>
        <w:jc w:val="left"/>
        <w:rPr>
          <w:sz w:val="20"/>
        </w:rPr>
      </w:pPr>
    </w:p>
    <w:p w14:paraId="137C0655" w14:textId="77777777" w:rsidR="00A4656A" w:rsidRDefault="00A4656A" w:rsidP="00A4656A">
      <w:pPr>
        <w:pStyle w:val="Corpodetexto"/>
        <w:spacing w:before="3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5FDB32" wp14:editId="7468D2C5">
                <wp:simplePos x="0" y="0"/>
                <wp:positionH relativeFrom="page">
                  <wp:posOffset>1735454</wp:posOffset>
                </wp:positionH>
                <wp:positionV relativeFrom="paragraph">
                  <wp:posOffset>190877</wp:posOffset>
                </wp:positionV>
                <wp:extent cx="4082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2415">
                              <a:moveTo>
                                <a:pt x="0" y="0"/>
                              </a:moveTo>
                              <a:lnTo>
                                <a:pt x="408228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515AE" id="Graphic 14" o:spid="_x0000_s1026" style="position:absolute;margin-left:136.65pt;margin-top:15.05pt;width:321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2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BqEwIAAFsEAAAOAAAAZHJzL2Uyb0RvYy54bWysVMFu2zAMvQ/YPwi6L06CbA2MOMXQoMOA&#10;oivQDDsrshwbk0WNVGLn70fJcZJ1t2E+CJT4RD7yUV7d960VR4PUgCvkbDKVwjgNZeP2hfy+ffyw&#10;lIKCcqWy4EwhT4bk/fr9u1XnczOHGmxpUHAQR3nnC1mH4PMsI12bVtEEvHHsrABbFXiL+6xE1XH0&#10;1mbz6fRT1gGWHkEbIj7dDE65TvGryujwrarIBGELydxCWjGtu7hm65XK96h83egzDfUPLFrVOE56&#10;CbVRQYkDNn+FahuNQFCFiYY2g6pqtEk1cDWz6ZtqXmvlTaqFm0P+0ib6f2H18/HVv2CkTv4J9E/i&#10;jmSdp/ziiRs6Y/oK24hl4qJPXTxdumj6IDQfLqbL+WL2UQrNvtn8LjU5U/l4Vx8ofDGQ4qjjE4VB&#10;g3K0VD1aunejiaxk1NAmDYMUrCFKwRruBg29CvFeJBdN0V2JxLMWjmYLyRveMGdqV691t6hYynx5&#10;J8VYJWMHBBsxDfdqMFJqtm+Lsy6yWM5nizQaBLYpHxtrIwvC/e7BojiqOJjpi3VwhD9gHilsFNUD&#10;LrnOMOvOOg3SRJF2UJ5eUHQ8zYWkXweFRgr71fG4xNEfDRyN3WhgsA+QHkhqEOfc9j8UehHTFzKw&#10;ss8wDqPKR9Fi6RdsvOng8yFA1URF0wwNjM4bnuBU4Pm1xSdyu0+o6z9h/RsAAP//AwBQSwMEFAAG&#10;AAgAAAAhAIaVhinhAAAACQEAAA8AAABkcnMvZG93bnJldi54bWxMj8tOwzAQRfdI/IM1SGwq6jyU&#10;QkOcqqqgUsWmLySWbjwkEfY4jd02/XvcFSxn5ujOucVsMJqdsXetJQHxOAKGVFnVUi1gv3t/egHm&#10;vCQltSUUcEUHs/L+rpC5shfa4HnraxZCyOVSQON9l3PuqgaNdGPbIYXbt+2N9GHsa656eQnhRvMk&#10;iibcyJbCh0Z2uGiw+tmejIB19lVn81X2+eGmC92u3o6j5egoxOPDMH8F5nHwfzDc9IM6lMHpYE+k&#10;HNMCkuc0DaiANIqBBWAaTxJgh9siBV4W/H+D8hcAAP//AwBQSwECLQAUAAYACAAAACEAtoM4kv4A&#10;AADhAQAAEwAAAAAAAAAAAAAAAAAAAAAAW0NvbnRlbnRfVHlwZXNdLnhtbFBLAQItABQABgAIAAAA&#10;IQA4/SH/1gAAAJQBAAALAAAAAAAAAAAAAAAAAC8BAABfcmVscy8ucmVsc1BLAQItABQABgAIAAAA&#10;IQCK1EBqEwIAAFsEAAAOAAAAAAAAAAAAAAAAAC4CAABkcnMvZTJvRG9jLnhtbFBLAQItABQABgAI&#10;AAAAIQCGlYYp4QAAAAkBAAAPAAAAAAAAAAAAAAAAAG0EAABkcnMvZG93bnJldi54bWxQSwUGAAAA&#10;AAQABADzAAAAewUAAAAA&#10;" path="m,l408228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80BA434" w14:textId="77777777" w:rsidR="00A4656A" w:rsidRDefault="00A4656A" w:rsidP="00A4656A">
      <w:pPr>
        <w:spacing w:before="25"/>
        <w:ind w:left="657" w:right="939"/>
        <w:jc w:val="center"/>
      </w:pPr>
      <w:r>
        <w:t>(Assinatura</w:t>
      </w:r>
      <w:r>
        <w:rPr>
          <w:spacing w:val="-1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Produção</w:t>
      </w:r>
      <w:r>
        <w:rPr>
          <w:spacing w:val="-10"/>
        </w:rPr>
        <w:t xml:space="preserve"> </w:t>
      </w:r>
      <w:r>
        <w:rPr>
          <w:spacing w:val="-2"/>
        </w:rPr>
        <w:t>Artesanal)</w:t>
      </w:r>
    </w:p>
    <w:p w14:paraId="6EFF8F5D" w14:textId="77777777" w:rsidR="00CC7313" w:rsidRDefault="00CC7313"/>
    <w:sectPr w:rsidR="00CC7313" w:rsidSect="00A46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E6"/>
    <w:multiLevelType w:val="hybridMultilevel"/>
    <w:tmpl w:val="25021DDC"/>
    <w:lvl w:ilvl="0" w:tplc="E174AFA6">
      <w:start w:val="1"/>
      <w:numFmt w:val="decimal"/>
      <w:lvlText w:val="%1."/>
      <w:lvlJc w:val="left"/>
      <w:pPr>
        <w:ind w:left="1015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055AA67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9366382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B864714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4" w:tplc="76D08DD2">
      <w:numFmt w:val="bullet"/>
      <w:lvlText w:val="•"/>
      <w:lvlJc w:val="left"/>
      <w:pPr>
        <w:ind w:left="5150" w:hanging="360"/>
      </w:pPr>
      <w:rPr>
        <w:rFonts w:hint="default"/>
        <w:lang w:val="pt-PT" w:eastAsia="en-US" w:bidi="ar-SA"/>
      </w:rPr>
    </w:lvl>
    <w:lvl w:ilvl="5" w:tplc="1EBC95EE">
      <w:numFmt w:val="bullet"/>
      <w:lvlText w:val="•"/>
      <w:lvlJc w:val="left"/>
      <w:pPr>
        <w:ind w:left="6182" w:hanging="360"/>
      </w:pPr>
      <w:rPr>
        <w:rFonts w:hint="default"/>
        <w:lang w:val="pt-PT" w:eastAsia="en-US" w:bidi="ar-SA"/>
      </w:rPr>
    </w:lvl>
    <w:lvl w:ilvl="6" w:tplc="51909A0A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 w:tplc="FA5C5AC8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2F4A8CD8">
      <w:numFmt w:val="bullet"/>
      <w:lvlText w:val="•"/>
      <w:lvlJc w:val="left"/>
      <w:pPr>
        <w:ind w:left="92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6F85A3A"/>
    <w:multiLevelType w:val="hybridMultilevel"/>
    <w:tmpl w:val="40A464E8"/>
    <w:lvl w:ilvl="0" w:tplc="98ECFAEA">
      <w:start w:val="1"/>
      <w:numFmt w:val="lowerLetter"/>
      <w:lvlText w:val="%1."/>
      <w:lvlJc w:val="left"/>
      <w:pPr>
        <w:ind w:left="101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C265F22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055CDDEC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23B05B6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4" w:tplc="510CC476">
      <w:numFmt w:val="bullet"/>
      <w:lvlText w:val="•"/>
      <w:lvlJc w:val="left"/>
      <w:pPr>
        <w:ind w:left="5150" w:hanging="360"/>
      </w:pPr>
      <w:rPr>
        <w:rFonts w:hint="default"/>
        <w:lang w:val="pt-PT" w:eastAsia="en-US" w:bidi="ar-SA"/>
      </w:rPr>
    </w:lvl>
    <w:lvl w:ilvl="5" w:tplc="90B87FBC">
      <w:numFmt w:val="bullet"/>
      <w:lvlText w:val="•"/>
      <w:lvlJc w:val="left"/>
      <w:pPr>
        <w:ind w:left="6182" w:hanging="360"/>
      </w:pPr>
      <w:rPr>
        <w:rFonts w:hint="default"/>
        <w:lang w:val="pt-PT" w:eastAsia="en-US" w:bidi="ar-SA"/>
      </w:rPr>
    </w:lvl>
    <w:lvl w:ilvl="6" w:tplc="DB42302C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 w:tplc="653C10BC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78864A64">
      <w:numFmt w:val="bullet"/>
      <w:lvlText w:val="•"/>
      <w:lvlJc w:val="left"/>
      <w:pPr>
        <w:ind w:left="9280" w:hanging="360"/>
      </w:pPr>
      <w:rPr>
        <w:rFonts w:hint="default"/>
        <w:lang w:val="pt-PT" w:eastAsia="en-US" w:bidi="ar-SA"/>
      </w:rPr>
    </w:lvl>
  </w:abstractNum>
  <w:num w:numId="1" w16cid:durableId="1043990471">
    <w:abstractNumId w:val="0"/>
  </w:num>
  <w:num w:numId="2" w16cid:durableId="147811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6A"/>
    <w:rsid w:val="00714B73"/>
    <w:rsid w:val="009763CF"/>
    <w:rsid w:val="00A4656A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9C67"/>
  <w15:chartTrackingRefBased/>
  <w15:docId w15:val="{F5E7C538-58B9-43ED-A117-C05A8A8F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6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65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5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5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5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6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6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65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65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65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5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5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5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6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65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465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65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5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56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4656A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656A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1845</Characters>
  <Application>Microsoft Office Word</Application>
  <DocSecurity>0</DocSecurity>
  <Lines>80</Lines>
  <Paragraphs>62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2026-03-20T12:22:00Z</dcterms:created>
  <dcterms:modified xsi:type="dcterms:W3CDTF">2026-03-20T12:23:00Z</dcterms:modified>
</cp:coreProperties>
</file>